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5"/>
        <w:jc w:val="left"/>
        <w:rPr>
          <w:rFonts w:ascii="方正黑体_GBK" w:eastAsia="方正黑体_GBK" w:hint="eastAsia"/>
          <w:szCs w:val="32"/>
        </w:rPr>
      </w:pPr>
      <w:bookmarkStart w:id="0" w:name="_GoBack"/>
      <w:bookmarkEnd w:id="0"/>
      <w:r>
        <w:rPr>
          <w:rFonts w:ascii="方正黑体_GBK" w:eastAsia="方正黑体_GBK" w:hint="eastAsia"/>
          <w:szCs w:val="32"/>
        </w:rPr>
        <w:t>附件</w:t>
      </w:r>
    </w:p>
    <w:p>
      <w:pPr>
        <w:pStyle w:val="27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再生纸浆关键指标要求（新增）</w:t>
      </w:r>
    </w:p>
    <w:tbl>
      <w:tblPr>
        <w:jc w:val="center"/>
        <w:tblW w:w="8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3696"/>
        <w:gridCol w:w="3160"/>
      </w:tblGrid>
      <w:tr>
        <w:trPr>
          <w:trHeight w:val="453"/>
        </w:trPr>
        <w:tc>
          <w:tcPr>
            <w:tcW w:w="8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方正仿宋_GBK" w:hAnsi="Times New Roman"/>
                <w:b/>
                <w:bCs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  <w:lang w:bidi="ar-SA"/>
              </w:rPr>
              <w:t>微生物指标</w:t>
            </w:r>
          </w:p>
        </w:tc>
      </w:tr>
      <w:tr>
        <w:trPr>
          <w:trHeight w:val="453"/>
        </w:trPr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4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方正仿宋_GBK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b/>
                <w:bCs/>
                <w:sz w:val="32"/>
                <w:szCs w:val="32"/>
              </w:rPr>
              <w:t>细菌菌落总数/（CFU/g）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3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  <w:t>≤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1.0×10</w:t>
            </w:r>
            <w:r>
              <w:rPr>
                <w:rFonts w:ascii="Times New Roman" w:eastAsia="方正仿宋_GBK" w:hAnsi="Times New Roman"/>
                <w:sz w:val="32"/>
                <w:szCs w:val="32"/>
                <w:vertAlign w:val="superscript"/>
              </w:rPr>
              <w:t>7</w:t>
            </w:r>
          </w:p>
        </w:tc>
      </w:tr>
      <w:tr>
        <w:trPr>
          <w:trHeight w:val="453"/>
        </w:trPr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8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方正仿宋_GBK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方正仿宋_GBK" w:hAnsi="Times New Roman"/>
                <w:b/>
                <w:bCs/>
                <w:sz w:val="32"/>
                <w:szCs w:val="32"/>
              </w:rPr>
              <w:t>真菌菌落总数/（CFU/g）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0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  <w:t>≤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>1.0×10</w:t>
            </w:r>
            <w:r>
              <w:rPr>
                <w:rFonts w:ascii="Times New Roman" w:eastAsia="方正仿宋_GBK" w:hAnsi="Times New Roman"/>
                <w:sz w:val="32"/>
                <w:szCs w:val="32"/>
                <w:vertAlign w:val="superscript"/>
              </w:rPr>
              <w:t>7</w:t>
            </w:r>
          </w:p>
        </w:tc>
      </w:tr>
      <w:tr>
        <w:trPr>
          <w:trHeight w:val="453"/>
        </w:trPr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1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  <w:t>特定</w:t>
            </w:r>
          </w:p>
          <w:p>
            <w:pPr>
              <w:pStyle w:val="41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  <w:t>微生物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  <w:t>铜绿假单胞菌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3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  <w:t>不应检出</w:t>
            </w:r>
          </w:p>
        </w:tc>
      </w:tr>
      <w:tr>
        <w:trPr>
          <w:trHeight w:val="453"/>
        </w:trPr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8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sz w:val="32"/>
                <w:szCs w:val="32"/>
                <w:lang w:bidi="ar-SA"/>
              </w:rPr>
              <w:t>金黄色葡萄球菌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19"/>
              <w:widowControl w:val="0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  <w:lang w:bidi="ar-SA"/>
              </w:rPr>
              <w:t>不应检出</w:t>
            </w:r>
          </w:p>
        </w:tc>
      </w:tr>
    </w:tbl>
    <w:p>
      <w:pPr>
        <w:ind w:left="315" w:hanging="315"/>
        <w:rPr>
          <w:rFonts w:ascii="方正仿宋_GBK" w:eastAsia="方正仿宋_GBK" w:hint="eastAsia"/>
        </w:rPr>
      </w:pPr>
    </w:p>
    <w:p>
      <w:pPr>
        <w:pStyle w:val="25"/>
        <w:jc w:val="left"/>
        <w:rPr>
          <w:rFonts w:eastAsia="方正仿宋_GBK"/>
          <w:kern w:val="0"/>
        </w:rPr>
      </w:pPr>
    </w:p>
    <w:sectPr>
      <w:footerReference w:type="default" r:id="rId2"/>
      <w:footerReference w:type="even" r:id="rId3"/>
      <w:pgSz w:w="11907" w:h="16840"/>
      <w:pgMar w:top="1985" w:right="1474" w:bottom="1871" w:left="1588" w:header="0" w:footer="1304" w:gutter="0"/>
      <w:docGrid w:type="linesAndChars" w:linePitch="590" w:charSpace="-8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方正黑体_GBK">
    <w:altName w:val="黑体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方正小标宋_GBK">
    <w:altName w:val="汉仪书宋二KW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altName w:val="汉仪仿宋KW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variable"/>
    <w:sig w:usb0="E0002AFF" w:usb1="C0007843" w:usb2="00000009" w:usb3="00000000" w:csb0="400001FF" w:csb1="FFFF0000"/>
  </w:font>
  <w:font w:name="Lucida Sans">
    <w:altName w:val="DejaVu Sans"/>
    <w:panose1 w:val="020B0602030504020204"/>
    <w:charset w:val="00"/>
    <w:family w:val="auto"/>
    <w:pitch w:val="variable"/>
    <w:sig w:usb0="00000000" w:usb1="00000000" w:usb2="00000000" w:usb3="00000000" w:csb0="20000001" w:csb1="00000000"/>
  </w:font>
  <w:font w:name="仿宋_GB2312">
    <w:altName w:val="仿宋"/>
    <w:panose1 w:val="02000000000000000000"/>
    <w:charset w:val="86"/>
    <w:family w:val="script"/>
    <w:pitch w:val="variable"/>
    <w:sig w:usb0="00000000" w:usb1="00000000" w:usb2="00082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44"/>
      <w:tabs>
        <w:tab w:val="center" w:pos="4153"/>
        <w:tab w:val="right" w:pos="8307"/>
      </w:tabs>
      <w:wordWrap w:val="0"/>
      <w:spacing w:line="600" w:lineRule="exact"/>
      <w:ind w:rightChars="100" w:right="320"/>
      <w:jc w:val="right"/>
      <w:rPr>
        <w:rFonts w:ascii="宋体" w:eastAsia="宋体" w:hint="eastAsia"/>
        <w:sz w:val="28"/>
      </w:rPr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spacing w:line="600" w:lineRule="exact"/>
      <w:ind w:leftChars="100" w:left="320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Lucida Sans" w:hAnsi="Courier New"/>
      <w:sz w:val="24"/>
      <w:szCs w:val="24"/>
      <w:lang w:val="en-US" w:eastAsia="zh-CN" w:bidi="ar-SA"/>
    </w:rPr>
  </w:style>
  <w:style w:type="paragraph" w:styleId="16">
    <w:name w:val="toc 3"/>
    <w:basedOn w:val="0"/>
    <w:autoRedefine/>
    <w:next w:val="0"/>
    <w:pPr>
      <w:ind w:left="840"/>
    </w:pPr>
  </w:style>
  <w:style w:type="paragraph" w:styleId="17">
    <w:name w:val="toc 8"/>
    <w:basedOn w:val="0"/>
    <w:autoRedefine/>
    <w:next w:val="0"/>
    <w:pPr>
      <w:ind w:left="2940"/>
    </w:pPr>
  </w:style>
  <w:style w:type="paragraph" w:styleId="18">
    <w:name w:val="footer"/>
    <w:next w:val="19"/>
    <w:pPr>
      <w:widowControl w:val="0"/>
      <w:tabs>
        <w:tab w:val="center" w:pos="4153"/>
        <w:tab w:val="right" w:pos="8307"/>
      </w:tabs>
      <w:snapToGrid w:val="0"/>
    </w:pPr>
    <w:rPr>
      <w:rFonts w:ascii="仿宋_GB2312" w:eastAsia="仿宋_GB2312" w:cs="Times New Roman"/>
      <w:kern w:val="2"/>
      <w:sz w:val="18"/>
      <w:szCs w:val="20"/>
      <w:lang w:val="en-US" w:eastAsia="zh-CN" w:bidi="ar-SA"/>
    </w:rPr>
  </w:style>
  <w:style w:type="paragraph" w:customStyle="1" w:styleId="19">
    <w:name w:val="样式 97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21">
    <w:name w:val="toc 4"/>
    <w:basedOn w:val="0"/>
    <w:autoRedefine/>
    <w:next w:val="0"/>
    <w:pPr>
      <w:ind w:left="1260"/>
    </w:pPr>
  </w:style>
  <w:style w:type="paragraph" w:styleId="22">
    <w:name w:val="index 9"/>
    <w:basedOn w:val="0"/>
    <w:autoRedefine/>
    <w:next w:val="0"/>
    <w:pPr>
      <w:ind w:left="3360"/>
    </w:pPr>
  </w:style>
  <w:style w:type="paragraph" w:styleId="23">
    <w:name w:val="toc 2"/>
    <w:basedOn w:val="0"/>
    <w:autoRedefine/>
    <w:next w:val="0"/>
    <w:pPr>
      <w:ind w:left="420"/>
    </w:pPr>
  </w:style>
  <w:style w:type="paragraph" w:styleId="24">
    <w:name w:val="toc 9"/>
    <w:basedOn w:val="0"/>
    <w:autoRedefine/>
    <w:next w:val="0"/>
    <w:pPr>
      <w:ind w:left="3360"/>
    </w:pPr>
  </w:style>
  <w:style w:type="paragraph" w:customStyle="1" w:styleId="25">
    <w:name w:val="样式 三号"/>
    <w:next w:val="26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6">
    <w:name w:val="样式 2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27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8">
    <w:name w:val="样式 98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29">
    <w:name w:val="样式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0">
    <w:name w:val="样式 1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1">
    <w:name w:val="样式 3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2">
    <w:name w:val="样式 4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3">
    <w:name w:val="样式 5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4">
    <w:name w:val="样式 6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5">
    <w:name w:val="样式 7 10 磅"/>
    <w:pPr>
      <w:widowControl w:val="0"/>
      <w:spacing w:line="360" w:lineRule="auto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章标题"/>
    <w:pPr>
      <w:spacing w:beforeLines="50" w:before="50" w:afterLines="50" w:after="50" w:line="360" w:lineRule="auto"/>
      <w:jc w:val="both"/>
      <w:outlineLvl w:val="1"/>
    </w:pPr>
    <w:rPr>
      <w:rFonts w:ascii="黑体" w:eastAsia="黑体" w:cs="Times New Roman"/>
      <w:sz w:val="21"/>
      <w:szCs w:val="20"/>
      <w:lang w:val="en-US" w:eastAsia="zh-CN" w:bidi="ar-SA"/>
    </w:rPr>
  </w:style>
  <w:style w:type="paragraph" w:customStyle="1" w:styleId="37">
    <w:name w:val="样式 8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8">
    <w:name w:val="样式 9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39">
    <w:name w:val="样式 15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40">
    <w:name w:val="样式 10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41">
    <w:name w:val="样式 16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42">
    <w:name w:val="样式 12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43">
    <w:name w:val="样式 13 10 磅"/>
    <w:pPr>
      <w:autoSpaceDE w:val="0"/>
      <w:autoSpaceDN w:val="0"/>
      <w:spacing w:line="360" w:lineRule="auto"/>
      <w:ind w:firstLineChars="200" w:firstLine="200"/>
      <w:jc w:val="both"/>
    </w:pPr>
    <w:rPr>
      <w:rFonts w:ascii="宋体" w:eastAsia="宋体" w:cs="Times New Roman"/>
      <w:sz w:val="21"/>
      <w:szCs w:val="20"/>
      <w:lang w:val="en-US" w:eastAsia="zh-CN" w:bidi="ar-SA"/>
    </w:rPr>
  </w:style>
  <w:style w:type="paragraph" w:customStyle="1" w:styleId="44">
    <w:name w:val="样式 小五"/>
    <w:pPr>
      <w:widowControl w:val="0"/>
      <w:tabs>
        <w:tab w:val="center" w:pos="4153"/>
        <w:tab w:val="right" w:pos="8307"/>
      </w:tabs>
      <w:snapToGrid w:val="0"/>
    </w:pPr>
    <w:rPr>
      <w:rFonts w:ascii="仿宋_GB2312" w:eastAsia="仿宋_GB2312" w:cs="Times New Roman"/>
      <w:kern w:val="2"/>
      <w:sz w:val="1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71</Words>
  <Characters>91</Characters>
  <Lines>14</Lines>
  <Paragraphs>13</Paragraphs>
  <CharactersWithSpaces>91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何可欣</cp:lastModifiedBy>
  <cp:revision>0</cp:revision>
  <dcterms:created xsi:type="dcterms:W3CDTF">2021-07-09T09:38:00Z</dcterms:created>
  <dcterms:modified xsi:type="dcterms:W3CDTF">2026-09-29T03:04:03Z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2052-12.9.0.21590</vt:lpwstr>
  </property>
  <property fmtid="{D5CDD505-2E9C-101B-9397-08002B2CF9AE}" pid="3" name="ICV">
    <vt:lpwstr>43DA521856D68C601EBBAC6AFE2A7CF7_43</vt:lpwstr>
  </property>
</Properties>
</file>