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 w:hint="eastAsia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color w:val="000000"/>
          <w:spacing w:val="-4"/>
          <w:sz w:val="32"/>
          <w:szCs w:val="32"/>
        </w:rPr>
        <w:t>附件</w:t>
      </w:r>
      <w:r>
        <w:rPr>
          <w:rFonts w:ascii="方正黑体_GBK" w:eastAsia="方正黑体_GBK" w:cs="方正黑体_GBK"/>
          <w:color w:val="000000"/>
          <w:spacing w:val="-4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_GBK" w:eastAsia="方正小标宋_GBK"/>
          <w:bCs/>
          <w:spacing w:val="-4"/>
          <w:sz w:val="44"/>
          <w:szCs w:val="44"/>
        </w:rPr>
      </w:pPr>
      <w:r>
        <w:rPr>
          <w:rFonts w:ascii="方正小标宋_GBK" w:eastAsia="方正小标宋_GBK" w:hint="eastAsia"/>
          <w:color w:val="000000"/>
          <w:spacing w:val="-4"/>
          <w:sz w:val="44"/>
          <w:szCs w:val="44"/>
        </w:rPr>
        <w:t>XX</w:t>
      </w:r>
      <w:r>
        <w:rPr>
          <w:rFonts w:ascii="方正小标宋_GBK" w:eastAsia="方正小标宋_GBK"/>
          <w:color w:val="000000"/>
          <w:spacing w:val="-4"/>
          <w:sz w:val="44"/>
          <w:szCs w:val="44"/>
        </w:rPr>
        <w:t>（隶属）</w:t>
      </w:r>
      <w:r>
        <w:rPr>
          <w:rFonts w:ascii="方正小标宋_GBK" w:eastAsia="方正小标宋_GBK" w:hint="eastAsia"/>
          <w:color w:val="000000"/>
          <w:spacing w:val="-4"/>
          <w:sz w:val="44"/>
          <w:szCs w:val="44"/>
        </w:rPr>
        <w:t>海关</w:t>
      </w:r>
      <w:r>
        <w:rPr>
          <w:rFonts w:ascii="方正小标宋_GBK" w:eastAsia="方正小标宋_GBK" w:hint="eastAsia"/>
          <w:bCs/>
          <w:spacing w:val="-4"/>
          <w:sz w:val="44"/>
          <w:szCs w:val="44"/>
        </w:rPr>
        <w:t>税款限期缴纳通知</w:t>
      </w:r>
      <w:r>
        <w:rPr>
          <w:rFonts w:ascii="方正小标宋_GBK" w:eastAsia="方正小标宋_GBK"/>
          <w:bCs/>
          <w:spacing w:val="-4"/>
          <w:sz w:val="44"/>
          <w:szCs w:val="44"/>
        </w:rPr>
        <w:t>书</w:t>
      </w:r>
    </w:p>
    <w:p>
      <w:pPr>
        <w:spacing w:line="560" w:lineRule="exact"/>
        <w:ind w:left="0"/>
        <w:rPr>
          <w:rFonts w:ascii="Times New Roman" w:eastAsia="方正仿宋_GBK" w:hAnsi="Times New Roman"/>
          <w:spacing w:val="-4"/>
          <w:sz w:val="32"/>
          <w:szCs w:val="32"/>
          <w:u w:val="single"/>
        </w:rPr>
      </w:pPr>
    </w:p>
    <w:p>
      <w:pPr>
        <w:spacing w:line="560" w:lineRule="exact"/>
        <w:ind w:left="0" w:firstLineChars="1700" w:firstLine="5304"/>
        <w:rPr>
          <w:rFonts w:ascii="Times New Roman" w:eastAsia="方正仿宋_GBK" w:hAnsi="Times New Roman"/>
          <w:spacing w:val="-4"/>
          <w:sz w:val="32"/>
          <w:szCs w:val="32"/>
          <w:u w:val="single"/>
        </w:rPr>
      </w:pPr>
      <w:r>
        <w:rPr>
          <w:rFonts w:eastAsia="方正仿宋_GBK"/>
          <w:color w:val="000000"/>
          <w:spacing w:val="-4"/>
          <w:sz w:val="32"/>
          <w:szCs w:val="28"/>
        </w:rPr>
        <w:t>编号：</w:t>
      </w:r>
      <w:r>
        <w:rPr>
          <w:rFonts w:eastAsia="方正仿宋_GBK"/>
          <w:color w:val="000000"/>
          <w:spacing w:val="-4"/>
          <w:sz w:val="32"/>
          <w:szCs w:val="28"/>
          <w:u w:val="single"/>
        </w:rPr>
        <w:t xml:space="preserve">             </w:t>
      </w:r>
    </w:p>
    <w:p>
      <w:pPr>
        <w:spacing w:line="560" w:lineRule="exact"/>
        <w:ind w:left="0"/>
        <w:rPr>
          <w:rFonts w:ascii="Times New Roman" w:eastAsia="方正仿宋_GBK" w:hAnsi="Times New Roman"/>
          <w:spacing w:val="-4"/>
          <w:sz w:val="32"/>
          <w:szCs w:val="32"/>
        </w:rPr>
      </w:pP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：</w:t>
      </w:r>
    </w:p>
    <w:p>
      <w:pPr>
        <w:spacing w:line="560" w:lineRule="exact"/>
        <w:ind w:firstLineChars="200" w:firstLine="624"/>
        <w:rPr>
          <w:rFonts w:ascii="Times New Roman" w:eastAsia="方正仿宋_GBK" w:hAnsi="Times New Roman"/>
          <w:spacing w:val="-4"/>
          <w:sz w:val="32"/>
          <w:szCs w:val="32"/>
        </w:rPr>
      </w:pPr>
      <w:r>
        <w:rPr>
          <w:rFonts w:ascii="Times New Roman" w:eastAsia="方正仿宋_GBK" w:hAnsi="Times New Roman"/>
          <w:spacing w:val="-4"/>
          <w:sz w:val="32"/>
          <w:szCs w:val="32"/>
        </w:rPr>
        <w:t>你单位海关专用缴款书号码为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        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的税款未在规定的期限内缴纳，自今日起至缴清税款之日止，将</w:t>
      </w:r>
      <w:r>
        <w:rPr>
          <w:rFonts w:ascii="Times New Roman" w:eastAsia="方正仿宋_GBK" w:hAnsi="Times New Roman"/>
          <w:color w:val="000000"/>
          <w:spacing w:val="-4"/>
          <w:sz w:val="32"/>
          <w:szCs w:val="32"/>
        </w:rPr>
        <w:t>按日加收滞纳税款万分之五的滞纳金。</w:t>
      </w:r>
      <w:r>
        <w:rPr>
          <w:rFonts w:ascii="Times New Roman" w:eastAsia="方正仿宋_GBK" w:hAnsi="Times New Roman"/>
          <w:spacing w:val="-4"/>
          <w:sz w:val="32"/>
          <w:szCs w:val="32"/>
        </w:rPr>
        <w:t>根据《中华人民共和国关税法》第五十条的规定，现责令你单位立即缴纳税款和滞纳金。超过三个月仍未缴纳的，海关将依法实施税收强制执行措施。</w:t>
      </w:r>
    </w:p>
    <w:p>
      <w:pPr>
        <w:spacing w:line="560" w:lineRule="exact"/>
        <w:ind w:firstLineChars="200" w:firstLine="624"/>
        <w:rPr>
          <w:rFonts w:ascii="Times New Roman" w:eastAsia="方正仿宋_GBK" w:hAnsi="Times New Roman"/>
          <w:color w:val="000000"/>
          <w:spacing w:val="-4"/>
          <w:sz w:val="32"/>
          <w:szCs w:val="32"/>
          <w:u w:val="single"/>
        </w:rPr>
      </w:pPr>
      <w:r>
        <w:rPr>
          <w:rFonts w:ascii="Times New Roman" w:eastAsia="方正仿宋_GBK" w:hAnsi="Times New Roman"/>
          <w:color w:val="000000"/>
          <w:spacing w:val="-4"/>
          <w:sz w:val="32"/>
          <w:szCs w:val="32"/>
        </w:rPr>
        <w:t>如你单位对上述事项存在异议，按照《中华人民共和国关税法》第六十六条和《中华人民共和国行政复议法》第二十条、第二十三条、第二十七条的有关规定，可以在收到本通知之日起六十日内向上一级海关申请行政复议。对复议决定不服的，按照《中华人民共和国行政诉讼法》第四十五条的规定，可以自收到复议决定之日起十五日内，向人民法院提起行政诉讼。申请行政复议的互联网邮箱为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              </w:t>
      </w:r>
      <w:r>
        <w:rPr>
          <w:rFonts w:ascii="Times New Roman" w:eastAsia="方正仿宋_GBK" w:hAnsi="Times New Roman"/>
          <w:color w:val="000000"/>
          <w:spacing w:val="-4"/>
          <w:sz w:val="32"/>
          <w:szCs w:val="32"/>
        </w:rPr>
        <w:t>。</w:t>
      </w:r>
    </w:p>
    <w:p>
      <w:pPr>
        <w:spacing w:line="560" w:lineRule="exact"/>
        <w:ind w:firstLineChars="200" w:firstLine="624"/>
        <w:rPr>
          <w:rFonts w:ascii="Times New Roman" w:eastAsia="方正仿宋_GBK" w:hAnsi="Times New Roman"/>
          <w:color w:val="000000"/>
          <w:spacing w:val="-4"/>
          <w:sz w:val="32"/>
          <w:szCs w:val="32"/>
        </w:rPr>
      </w:pPr>
      <w:r>
        <w:rPr>
          <w:rFonts w:ascii="Times New Roman" w:eastAsia="方正仿宋_GBK" w:hAnsi="Times New Roman"/>
          <w:color w:val="000000"/>
          <w:spacing w:val="-4"/>
          <w:sz w:val="32"/>
          <w:szCs w:val="32"/>
        </w:rPr>
        <w:t>特此通知。</w:t>
      </w:r>
    </w:p>
    <w:p>
      <w:pPr>
        <w:spacing w:line="560" w:lineRule="exact"/>
        <w:ind w:firstLineChars="200" w:firstLine="624"/>
        <w:rPr>
          <w:rFonts w:ascii="Times New Roman" w:eastAsia="方正仿宋_GBK" w:hAnsi="Times New Roman"/>
          <w:color w:val="000000"/>
          <w:spacing w:val="-4"/>
          <w:sz w:val="32"/>
          <w:szCs w:val="32"/>
        </w:rPr>
      </w:pPr>
    </w:p>
    <w:p>
      <w:pPr>
        <w:spacing w:line="560" w:lineRule="exact"/>
        <w:ind w:firstLineChars="200" w:firstLine="624"/>
        <w:rPr>
          <w:rFonts w:ascii="Times New Roman" w:eastAsia="方正仿宋_GBK" w:hAnsi="Times New Roman"/>
          <w:color w:val="000000"/>
          <w:spacing w:val="-4"/>
          <w:sz w:val="32"/>
          <w:szCs w:val="32"/>
        </w:rPr>
      </w:pPr>
    </w:p>
    <w:p>
      <w:pPr>
        <w:pStyle w:val="15"/>
        <w:spacing w:line="560" w:lineRule="exact"/>
        <w:ind w:firstLineChars="200" w:firstLine="624"/>
        <w:jc w:val="center"/>
        <w:rPr>
          <w:rFonts w:eastAsia="方正仿宋_GBK"/>
          <w:spacing w:val="-4"/>
          <w:sz w:val="32"/>
          <w:szCs w:val="32"/>
        </w:rPr>
      </w:pPr>
      <w:r>
        <w:rPr>
          <w:rFonts w:eastAsia="方正仿宋_GBK"/>
          <w:spacing w:val="-4"/>
          <w:sz w:val="32"/>
          <w:szCs w:val="32"/>
        </w:rPr>
        <w:t xml:space="preserve">                          （</w:t>
      </w:r>
      <w:r>
        <w:rPr>
          <w:rFonts w:eastAsia="方正仿宋_GBK" w:hint="eastAsia"/>
          <w:spacing w:val="-4"/>
          <w:sz w:val="32"/>
          <w:szCs w:val="32"/>
        </w:rPr>
        <w:t>海关</w:t>
      </w:r>
      <w:r>
        <w:rPr>
          <w:rFonts w:eastAsia="方正仿宋_GBK"/>
          <w:spacing w:val="-4"/>
          <w:sz w:val="32"/>
          <w:szCs w:val="32"/>
        </w:rPr>
        <w:t>签章）</w:t>
      </w:r>
    </w:p>
    <w:p>
      <w:pPr>
        <w:pStyle w:val="15"/>
        <w:wordWrap w:val="0"/>
        <w:spacing w:line="560" w:lineRule="exact"/>
        <w:ind w:firstLineChars="200" w:firstLine="624"/>
        <w:jc w:val="center"/>
        <w:rPr>
          <w:rFonts w:eastAsia="方正仿宋_GBK"/>
          <w:spacing w:val="-4"/>
          <w:sz w:val="32"/>
          <w:szCs w:val="32"/>
        </w:rPr>
      </w:pPr>
      <w:r>
        <w:rPr>
          <w:rFonts w:eastAsia="方正仿宋_GBK"/>
          <w:spacing w:val="-4"/>
          <w:sz w:val="32"/>
          <w:szCs w:val="32"/>
        </w:rPr>
        <w:t xml:space="preserve">                           </w:t>
      </w:r>
      <w:r>
        <w:rPr>
          <w:rFonts w:eastAsia="方正仿宋_GBK" w:hint="eastAsia"/>
          <w:spacing w:val="-4"/>
          <w:sz w:val="32"/>
          <w:szCs w:val="32"/>
        </w:rPr>
        <w:t>年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 w:hint="eastAsia"/>
          <w:spacing w:val="-4"/>
          <w:sz w:val="32"/>
          <w:szCs w:val="32"/>
        </w:rPr>
        <w:t>月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 w:hint="eastAsia"/>
          <w:spacing w:val="-4"/>
          <w:sz w:val="32"/>
          <w:szCs w:val="32"/>
        </w:rPr>
        <w:t>日</w:t>
      </w:r>
    </w:p>
    <w:p>
      <w:pPr>
        <w:spacing w:line="560" w:lineRule="exact"/>
        <w:rPr>
          <w:rFonts w:eastAsia="方正仿宋_GBK"/>
          <w:spacing w:val="-4"/>
          <w:sz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-90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小标宋简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方正黑体_GBK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方正黑体_GBK" w:eastAsia="方正黑体_GBK" w:cs="方正黑体_GBK"/>
      <w:kern w:val="2"/>
      <w:sz w:val="44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/>
      <w:spacing w:line="560" w:lineRule="atLeas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3 10 磅"/>
    <w:autoRedefine/>
    <w:pPr>
      <w:widowControl w:val="0"/>
      <w:spacing w:line="360" w:lineRule="auto"/>
      <w:ind w:right="567" w:firstLineChars="200" w:firstLine="200"/>
      <w:jc w:val="both"/>
    </w:pPr>
    <w:rPr>
      <w:rFonts w:ascii="Times New Roman" w:eastAsia="宋体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16">
    <w:name w:val="样式 三号"/>
    <w:pPr>
      <w:keepNext/>
      <w:keepLines/>
      <w:spacing w:line="560" w:lineRule="atLeast"/>
      <w:ind w:firstLineChars="200" w:firstLine="200"/>
      <w:jc w:val="both"/>
      <w:outlineLvl w:val="0"/>
    </w:pPr>
    <w:rPr>
      <w:rFonts w:ascii="Times New Roman" w:eastAsia="黑体" w:cs="Times New Roman" w:hAnsi="Times New Roman"/>
      <w:bCs/>
      <w:kern w:val="44"/>
      <w:sz w:val="32"/>
      <w:szCs w:val="44"/>
      <w:lang w:val="en-US" w:eastAsia="zh-CN" w:bidi="ar-SA"/>
    </w:rPr>
  </w:style>
  <w:style w:type="paragraph" w:customStyle="1" w:styleId="17">
    <w:name w:val="样式 1 三号"/>
    <w:pPr>
      <w:keepNext/>
      <w:keepLines/>
      <w:spacing w:line="560" w:lineRule="atLeast"/>
      <w:ind w:firstLineChars="200" w:firstLine="200"/>
      <w:jc w:val="both"/>
      <w:outlineLvl w:val="0"/>
    </w:pPr>
    <w:rPr>
      <w:rFonts w:ascii="Times New Roman" w:eastAsia="黑体" w:cs="Times New Roman" w:hAnsi="Times New Roman"/>
      <w:bCs/>
      <w:kern w:val="44"/>
      <w:sz w:val="32"/>
      <w:szCs w:val="44"/>
      <w:lang w:val="en-US" w:eastAsia="zh-CN" w:bidi="ar-SA"/>
    </w:rPr>
  </w:style>
  <w:style w:type="paragraph" w:styleId="18">
    <w:name w:val="annotation text"/>
    <w:basedOn w:val="0"/>
    <w:pPr>
      <w:jc w:val="left"/>
    </w:pPr>
  </w:style>
  <w:style w:type="paragraph" w:styleId="19">
    <w:name w:val="annotation subject"/>
    <w:basedOn w:val="18"/>
    <w:next w:val="18"/>
    <w:rPr>
      <w:b/>
    </w:rPr>
  </w:style>
  <w:style w:type="character" w:styleId="20">
    <w:name w:val="annotation reference"/>
    <w:basedOn w:val="10"/>
    <w:rPr>
      <w:sz w:val="21"/>
      <w:szCs w:val="21"/>
    </w:rPr>
  </w:style>
  <w:style w:type="paragraph" w:styleId="21">
    <w:name w:val="Balloon Text"/>
    <w:basedOn w:val="0"/>
    <w:rPr>
      <w:sz w:val="18"/>
      <w:szCs w:val="18"/>
    </w:rPr>
  </w:style>
  <w:style w:type="paragraph" w:customStyle="1" w:styleId="22">
    <w:name w:val="样式 四号"/>
    <w:pPr>
      <w:widowControl w:val="0"/>
      <w:spacing w:line="360" w:lineRule="auto"/>
      <w:ind w:right="567" w:firstLineChars="200" w:firstLine="200"/>
      <w:jc w:val="both"/>
    </w:pPr>
    <w:rPr>
      <w:rFonts w:ascii="Times New Roman" w:eastAsia="宋体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23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">
    <w:name w:val="样式 2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5">
    <w:name w:val="样式 3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6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">
    <w:name w:val="样式 4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8">
    <w:name w:val="样式 5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9">
    <w:name w:val="样式 6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81</TotalTime>
  <Application>Yozo_Office</Application>
  <Pages>1</Pages>
  <Words>336</Words>
  <Characters>337</Characters>
  <Lines>22</Lines>
  <Paragraphs>9</Paragraphs>
  <CharactersWithSpaces>460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欧庆团</dc:creator>
  <cp:lastModifiedBy>何可欣</cp:lastModifiedBy>
  <cp:revision>6</cp:revision>
  <dcterms:created xsi:type="dcterms:W3CDTF">2024-10-15T06:21:00Z</dcterms:created>
  <dcterms:modified xsi:type="dcterms:W3CDTF">2024-11-27T08:15:49Z</dcterms:modified>
</cp:coreProperties>
</file>