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7"/>
        <w:spacing w:line="560" w:lineRule="exact"/>
        <w:ind w:right="567"/>
        <w:rPr>
          <w:rFonts w:ascii="方正黑体_GBK" w:eastAsia="方正黑体_GBK" w:cs="方正黑体_GBK" w:hint="eastAsia"/>
          <w:color w:val="000000"/>
          <w:spacing w:val="-4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color w:val="000000"/>
          <w:spacing w:val="-4"/>
          <w:sz w:val="32"/>
          <w:szCs w:val="32"/>
        </w:rPr>
        <w:t>附件</w:t>
      </w:r>
      <w:r>
        <w:rPr>
          <w:rFonts w:ascii="方正黑体_GBK" w:eastAsia="方正黑体_GBK" w:cs="方正黑体_GBK"/>
          <w:color w:val="000000"/>
          <w:spacing w:val="-4"/>
          <w:sz w:val="32"/>
          <w:szCs w:val="32"/>
        </w:rPr>
        <w:t>4</w:t>
      </w:r>
    </w:p>
    <w:p>
      <w:pPr>
        <w:pStyle w:val="17"/>
        <w:spacing w:line="560" w:lineRule="exact"/>
        <w:ind w:right="567"/>
        <w:jc w:val="center"/>
        <w:rPr>
          <w:rFonts w:ascii="方正小标宋_GBK" w:eastAsia="方正小标宋_GBK"/>
          <w:bCs/>
          <w:color w:val="000000"/>
          <w:spacing w:val="-4"/>
          <w:sz w:val="44"/>
          <w:szCs w:val="44"/>
        </w:rPr>
      </w:pPr>
      <w:r>
        <w:rPr>
          <w:rFonts w:ascii="方正小标宋_GBK" w:eastAsia="方正小标宋_GBK" w:hint="eastAsia"/>
          <w:color w:val="000000"/>
          <w:spacing w:val="-4"/>
          <w:sz w:val="44"/>
          <w:szCs w:val="44"/>
        </w:rPr>
        <w:t>XX</w:t>
      </w:r>
      <w:r>
        <w:rPr>
          <w:rFonts w:ascii="方正小标宋_GBK" w:eastAsia="方正小标宋_GBK"/>
          <w:color w:val="000000"/>
          <w:spacing w:val="-4"/>
          <w:sz w:val="44"/>
          <w:szCs w:val="44"/>
        </w:rPr>
        <w:t>（隶属</w:t>
      </w:r>
      <w:r>
        <w:rPr>
          <w:rFonts w:ascii="方正小标宋_GBK" w:eastAsia="方正小标宋_GBK" w:hint="eastAsia"/>
          <w:color w:val="000000"/>
          <w:spacing w:val="-4"/>
          <w:sz w:val="44"/>
          <w:szCs w:val="44"/>
        </w:rPr>
        <w:t>）海关</w:t>
      </w:r>
      <w:r>
        <w:rPr>
          <w:rFonts w:ascii="方正小标宋_GBK" w:eastAsia="方正小标宋_GBK" w:hint="eastAsia"/>
          <w:bCs/>
          <w:color w:val="000000"/>
          <w:spacing w:val="-4"/>
          <w:sz w:val="44"/>
          <w:szCs w:val="44"/>
        </w:rPr>
        <w:t>责令担保通知</w:t>
      </w:r>
      <w:r>
        <w:rPr>
          <w:rFonts w:ascii="方正小标宋_GBK" w:eastAsia="方正小标宋_GBK"/>
          <w:bCs/>
          <w:color w:val="000000"/>
          <w:spacing w:val="-4"/>
          <w:sz w:val="44"/>
          <w:szCs w:val="44"/>
        </w:rPr>
        <w:t>书</w:t>
      </w:r>
    </w:p>
    <w:p>
      <w:pPr>
        <w:pStyle w:val="17"/>
        <w:spacing w:line="560" w:lineRule="exact"/>
        <w:ind w:right="567"/>
        <w:rPr>
          <w:rFonts w:eastAsia="方正仿宋_GBK"/>
          <w:color w:val="000000"/>
          <w:spacing w:val="-4"/>
          <w:sz w:val="32"/>
          <w:szCs w:val="32"/>
          <w:u w:val="single"/>
        </w:rPr>
      </w:pPr>
    </w:p>
    <w:p>
      <w:pPr>
        <w:pStyle w:val="17"/>
        <w:spacing w:line="560" w:lineRule="exact"/>
        <w:ind w:left="0" w:firstLineChars="1700" w:firstLine="5304"/>
        <w:rPr>
          <w:rFonts w:eastAsia="方正仿宋_GBK"/>
          <w:color w:val="000000"/>
          <w:spacing w:val="-4"/>
          <w:sz w:val="32"/>
          <w:szCs w:val="28"/>
          <w:u w:val="single"/>
          <w:shd w:val="clear" w:color="auto" w:fill="auto"/>
        </w:rPr>
      </w:pPr>
      <w:r>
        <w:rPr>
          <w:rFonts w:eastAsia="方正仿宋_GBK"/>
          <w:color w:val="000000"/>
          <w:spacing w:val="-4"/>
          <w:sz w:val="32"/>
          <w:szCs w:val="28"/>
        </w:rPr>
        <w:t>编号：</w:t>
      </w:r>
      <w:r>
        <w:rPr>
          <w:rFonts w:eastAsia="方正仿宋_GBK"/>
          <w:color w:val="000000"/>
          <w:spacing w:val="-4"/>
          <w:sz w:val="32"/>
          <w:szCs w:val="28"/>
          <w:u w:val="single"/>
        </w:rPr>
        <w:t xml:space="preserve">               </w:t>
      </w:r>
    </w:p>
    <w:p>
      <w:pPr>
        <w:pStyle w:val="17"/>
        <w:spacing w:line="560" w:lineRule="exact"/>
        <w:ind w:left="0"/>
        <w:rPr>
          <w:rFonts w:ascii="方正小标宋_GBK" w:eastAsia="方正小标宋_GBK"/>
          <w:bCs/>
          <w:spacing w:val="-4"/>
          <w:sz w:val="40"/>
          <w:szCs w:val="40"/>
        </w:rPr>
      </w:pPr>
      <w:r>
        <w:rPr>
          <w:rFonts w:eastAsia="方正仿宋_GBK"/>
          <w:color w:val="000000"/>
          <w:spacing w:val="-4"/>
          <w:sz w:val="32"/>
          <w:szCs w:val="32"/>
          <w:u w:val="single"/>
        </w:rPr>
        <w:t xml:space="preserve">              </w:t>
      </w:r>
      <w:r>
        <w:rPr>
          <w:rFonts w:eastAsia="方正仿宋_GBK"/>
          <w:color w:val="000000"/>
          <w:spacing w:val="-4"/>
          <w:sz w:val="32"/>
          <w:szCs w:val="32"/>
        </w:rPr>
        <w:t>：</w:t>
      </w:r>
    </w:p>
    <w:p>
      <w:pPr>
        <w:pStyle w:val="30"/>
        <w:spacing w:line="560" w:lineRule="exact"/>
        <w:ind w:firstLineChars="200" w:firstLine="624"/>
        <w:jc w:val="both"/>
        <w:rPr>
          <w:rFonts w:ascii="Times New Roman" w:eastAsia="方正仿宋_GBK" w:cs="Times New Roman" w:hAnsi="Times New Roman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根据《中华人民共和国关税法》第四十四条的规定，现责令你单位在</w:t>
      </w:r>
      <w:r>
        <w:rPr>
          <w:rFonts w:ascii="Times New Roman" w:eastAsia="方正仿宋_GBK" w:cs="Times New Roman" w:hAnsi="Times New Roman"/>
          <w:color w:val="000000"/>
          <w:spacing w:val="-4"/>
          <w:sz w:val="32"/>
          <w:szCs w:val="32"/>
          <w:u w:val="single"/>
        </w:rPr>
        <w:t xml:space="preserve">　　 </w:t>
      </w:r>
      <w:r>
        <w:rPr>
          <w:rFonts w:eastAsia="方正仿宋_GBK"/>
          <w:color w:val="000000"/>
          <w:spacing w:val="-4"/>
          <w:sz w:val="32"/>
          <w:szCs w:val="32"/>
        </w:rPr>
        <w:t>年</w:t>
      </w:r>
      <w:r>
        <w:rPr>
          <w:rFonts w:ascii="Times New Roman" w:eastAsia="方正仿宋_GBK" w:cs="Times New Roman" w:hAnsi="Times New Roman"/>
          <w:color w:val="000000"/>
          <w:spacing w:val="-4"/>
          <w:sz w:val="32"/>
          <w:szCs w:val="32"/>
          <w:u w:val="single"/>
        </w:rPr>
        <w:t xml:space="preserve">　 </w:t>
      </w:r>
      <w:r>
        <w:rPr>
          <w:rFonts w:eastAsia="方正仿宋_GBK"/>
          <w:color w:val="000000"/>
          <w:spacing w:val="-4"/>
          <w:sz w:val="32"/>
          <w:szCs w:val="32"/>
        </w:rPr>
        <w:t>月</w:t>
      </w:r>
      <w:r>
        <w:rPr>
          <w:rFonts w:ascii="Times New Roman" w:eastAsia="方正仿宋_GBK" w:cs="Times New Roman" w:hAnsi="Times New Roman"/>
          <w:color w:val="000000"/>
          <w:spacing w:val="-4"/>
          <w:sz w:val="32"/>
          <w:szCs w:val="32"/>
          <w:u w:val="single"/>
        </w:rPr>
        <w:t xml:space="preserve">　 </w:t>
      </w:r>
      <w:r>
        <w:rPr>
          <w:rFonts w:eastAsia="方正仿宋_GBK"/>
          <w:color w:val="000000"/>
          <w:spacing w:val="-4"/>
          <w:sz w:val="32"/>
          <w:szCs w:val="32"/>
        </w:rPr>
        <w:t>日前向海关提供担保，担保金额按照（报关单编号：</w:t>
      </w:r>
      <w:r>
        <w:rPr>
          <w:rFonts w:ascii="Times New Roman" w:eastAsia="方正仿宋_GBK" w:cs="Times New Roman" w:hAnsi="Times New Roman"/>
          <w:color w:val="000000"/>
          <w:spacing w:val="-4"/>
          <w:sz w:val="32"/>
          <w:szCs w:val="28"/>
          <w:u w:val="single"/>
        </w:rPr>
        <w:t xml:space="preserve">                 </w:t>
      </w:r>
      <w:r>
        <w:rPr>
          <w:rFonts w:eastAsia="方正仿宋_GBK"/>
          <w:color w:val="000000"/>
          <w:spacing w:val="-4"/>
          <w:sz w:val="32"/>
          <w:szCs w:val="32"/>
        </w:rPr>
        <w:t>）可能承担的税款总额确定为人民币</w:t>
      </w:r>
      <w:r>
        <w:rPr>
          <w:rFonts w:ascii="Times New Roman" w:eastAsia="方正仿宋_GBK" w:cs="Times New Roman" w:hAnsi="Times New Roman"/>
          <w:color w:val="000000"/>
          <w:spacing w:val="-4"/>
          <w:sz w:val="32"/>
          <w:szCs w:val="32"/>
          <w:u w:val="single"/>
        </w:rPr>
        <w:t>　　　　</w:t>
      </w:r>
      <w:r>
        <w:rPr>
          <w:rFonts w:eastAsia="方正仿宋_GBK"/>
          <w:color w:val="000000"/>
          <w:spacing w:val="-4"/>
          <w:sz w:val="32"/>
          <w:szCs w:val="32"/>
        </w:rPr>
        <w:t>元。</w:t>
      </w:r>
      <w:r>
        <w:rPr>
          <w:rFonts w:ascii="Times New Roman" w:eastAsia="方正仿宋_GBK" w:cs="Times New Roman" w:hAnsi="Times New Roman"/>
          <w:spacing w:val="-4"/>
          <w:sz w:val="32"/>
          <w:szCs w:val="32"/>
        </w:rPr>
        <w:t>逾期不能提供担保的，海关可以实施下列强制措施：</w:t>
      </w:r>
    </w:p>
    <w:p>
      <w:pPr>
        <w:pStyle w:val="30"/>
        <w:spacing w:line="560" w:lineRule="exact"/>
        <w:ind w:firstLineChars="200" w:firstLine="624"/>
        <w:jc w:val="both"/>
        <w:rPr>
          <w:rFonts w:ascii="Times New Roman" w:eastAsia="方正仿宋_GBK" w:cs="Times New Roman" w:hAnsi="Times New Roman"/>
          <w:spacing w:val="-4"/>
          <w:sz w:val="32"/>
          <w:szCs w:val="32"/>
        </w:rPr>
      </w:pPr>
      <w:r>
        <w:rPr>
          <w:rFonts w:ascii="Times New Roman" w:eastAsia="方正仿宋_GBK" w:cs="Times New Roman" w:hAnsi="Times New Roman"/>
          <w:spacing w:val="-4"/>
          <w:sz w:val="32"/>
          <w:szCs w:val="32"/>
        </w:rPr>
        <w:t>（一）书面通知银行业金融机构冻结</w:t>
      </w:r>
      <w:r>
        <w:rPr>
          <w:rFonts w:eastAsia="方正仿宋_GBK"/>
          <w:color w:val="000000"/>
          <w:spacing w:val="-4"/>
          <w:sz w:val="32"/>
          <w:szCs w:val="32"/>
        </w:rPr>
        <w:t>你单位</w:t>
      </w:r>
      <w:r>
        <w:rPr>
          <w:rFonts w:ascii="Times New Roman" w:eastAsia="方正仿宋_GBK" w:cs="Times New Roman" w:hAnsi="Times New Roman"/>
          <w:spacing w:val="-4"/>
          <w:sz w:val="32"/>
          <w:szCs w:val="32"/>
        </w:rPr>
        <w:t>金额相当于应纳税款的存款、汇款；</w:t>
      </w:r>
    </w:p>
    <w:p>
      <w:pPr>
        <w:pStyle w:val="30"/>
        <w:spacing w:line="560" w:lineRule="exact"/>
        <w:ind w:firstLineChars="200" w:firstLine="624"/>
        <w:jc w:val="both"/>
        <w:rPr>
          <w:rFonts w:ascii="Times New Roman" w:eastAsia="方正仿宋_GBK" w:cs="Times New Roman" w:hAnsi="Times New Roman"/>
          <w:spacing w:val="-4"/>
          <w:sz w:val="32"/>
          <w:szCs w:val="32"/>
        </w:rPr>
      </w:pPr>
      <w:r>
        <w:rPr>
          <w:rFonts w:ascii="Times New Roman" w:eastAsia="方正仿宋_GBK" w:cs="Times New Roman" w:hAnsi="Times New Roman"/>
          <w:spacing w:val="-4"/>
          <w:sz w:val="32"/>
          <w:szCs w:val="32"/>
        </w:rPr>
        <w:t>（二）查封、扣押</w:t>
      </w:r>
      <w:r>
        <w:rPr>
          <w:rFonts w:eastAsia="方正仿宋_GBK"/>
          <w:color w:val="000000"/>
          <w:spacing w:val="-4"/>
          <w:sz w:val="32"/>
          <w:szCs w:val="32"/>
        </w:rPr>
        <w:t>你单位</w:t>
      </w:r>
      <w:r>
        <w:rPr>
          <w:rFonts w:ascii="Times New Roman" w:eastAsia="方正仿宋_GBK" w:cs="Times New Roman" w:hAnsi="Times New Roman"/>
          <w:spacing w:val="-4"/>
          <w:sz w:val="32"/>
          <w:szCs w:val="32"/>
        </w:rPr>
        <w:t>价值相当于应纳税款的货物或者其他财产。</w:t>
      </w:r>
    </w:p>
    <w:p>
      <w:pPr>
        <w:spacing w:line="560" w:lineRule="exact"/>
        <w:ind w:firstLine="634"/>
        <w:rPr>
          <w:rFonts w:ascii="Times New Roman" w:eastAsia="方正仿宋_GBK" w:cs="Times New Roman" w:hAnsi="Times New Roman"/>
          <w:spacing w:val="-4"/>
          <w:sz w:val="32"/>
          <w:szCs w:val="32"/>
        </w:rPr>
      </w:pPr>
      <w:r>
        <w:rPr>
          <w:rFonts w:ascii="Times New Roman" w:eastAsia="方正仿宋_GBK" w:cs="Times New Roman" w:hAnsi="Times New Roman"/>
          <w:spacing w:val="-4"/>
          <w:sz w:val="32"/>
          <w:szCs w:val="32"/>
        </w:rPr>
        <w:t>如你单位对上述事项存在异议，按照《中华人民共和国行政复议法》第二十条、第二十三条、第二十七条，《中华人民共和国关税法》第六十六条，以及《中华人民共和国行政诉讼法》第四十六条的规定，可以在收到本通知之日起六十日内向上一级海关申请行政复议，或者六个月内向人民法院提起行政诉讼。申请行政复议的互联网邮箱为</w:t>
      </w:r>
      <w:r>
        <w:rPr>
          <w:rFonts w:ascii="Times New Roman" w:eastAsia="方正仿宋_GBK" w:cs="Times New Roman" w:hAnsi="Times New Roman"/>
          <w:color w:val="000000"/>
          <w:spacing w:val="-4"/>
          <w:sz w:val="32"/>
          <w:szCs w:val="32"/>
          <w:u w:val="single"/>
        </w:rPr>
        <w:t xml:space="preserve">                </w:t>
      </w:r>
      <w:r>
        <w:rPr>
          <w:rFonts w:eastAsia="方正仿宋_GBK" w:hint="eastAsia"/>
          <w:color w:val="000000"/>
          <w:spacing w:val="-4"/>
          <w:sz w:val="32"/>
          <w:szCs w:val="32"/>
        </w:rPr>
        <w:t>。</w:t>
      </w:r>
    </w:p>
    <w:p>
      <w:pPr>
        <w:spacing w:line="560" w:lineRule="exact"/>
        <w:ind w:firstLineChars="200" w:firstLine="624"/>
        <w:rPr>
          <w:rFonts w:ascii="Times New Roman" w:eastAsia="方正仿宋_GBK" w:cs="Times New Roman" w:hAnsi="Times New Roman"/>
          <w:spacing w:val="-4"/>
          <w:sz w:val="32"/>
          <w:szCs w:val="32"/>
        </w:rPr>
      </w:pPr>
      <w:r>
        <w:rPr>
          <w:rFonts w:ascii="Times New Roman" w:eastAsia="方正仿宋_GBK" w:cs="Times New Roman" w:hAnsi="Times New Roman"/>
          <w:spacing w:val="-4"/>
          <w:sz w:val="32"/>
          <w:szCs w:val="32"/>
        </w:rPr>
        <w:t>特此通知。</w:t>
      </w:r>
    </w:p>
    <w:p>
      <w:pPr>
        <w:pStyle w:val="15"/>
        <w:spacing w:line="560" w:lineRule="exact"/>
        <w:ind w:firstLineChars="200" w:firstLine="404"/>
        <w:rPr>
          <w:rFonts w:eastAsia="方正仿宋_GBK"/>
          <w:color w:val="000000"/>
          <w:spacing w:val="-4"/>
        </w:rPr>
      </w:pPr>
    </w:p>
    <w:p>
      <w:pPr>
        <w:pStyle w:val="20"/>
        <w:spacing w:line="560" w:lineRule="exact"/>
        <w:ind w:firstLineChars="200" w:firstLine="624"/>
        <w:jc w:val="center"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 xml:space="preserve">                           （海关签章）</w:t>
      </w:r>
    </w:p>
    <w:p>
      <w:r>
        <w:rPr>
          <w:rFonts w:eastAsia="方正仿宋_GBK"/>
          <w:color w:val="000000"/>
          <w:spacing w:val="-4"/>
          <w:sz w:val="32"/>
          <w:szCs w:val="32"/>
        </w:rPr>
        <w:t xml:space="preserve">                                     </w:t>
      </w:r>
      <w:r>
        <w:rPr>
          <w:rFonts w:eastAsia="方正仿宋_GBK" w:hint="eastAsia"/>
          <w:color w:val="000000"/>
          <w:spacing w:val="-4"/>
          <w:sz w:val="32"/>
          <w:szCs w:val="32"/>
        </w:rPr>
        <w:t>年</w:t>
      </w:r>
      <w:r>
        <w:rPr>
          <w:rFonts w:eastAsia="方正仿宋_GBK"/>
          <w:color w:val="000000"/>
          <w:spacing w:val="-4"/>
          <w:sz w:val="32"/>
          <w:szCs w:val="32"/>
        </w:rPr>
        <w:t xml:space="preserve">   </w:t>
      </w:r>
      <w:r>
        <w:rPr>
          <w:rFonts w:eastAsia="方正仿宋_GBK" w:hint="eastAsia"/>
          <w:color w:val="000000"/>
          <w:spacing w:val="-4"/>
          <w:sz w:val="32"/>
          <w:szCs w:val="32"/>
        </w:rPr>
        <w:t>月</w:t>
      </w:r>
      <w:r>
        <w:rPr>
          <w:rFonts w:eastAsia="方正仿宋_GBK"/>
          <w:color w:val="000000"/>
          <w:spacing w:val="-4"/>
          <w:sz w:val="32"/>
          <w:szCs w:val="32"/>
        </w:rPr>
        <w:t xml:space="preserve">   </w:t>
      </w:r>
      <w:r>
        <w:rPr>
          <w:rFonts w:eastAsia="方正仿宋_GBK" w:hint="eastAsia"/>
          <w:color w:val="000000"/>
          <w:spacing w:val="-4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docGrid w:type="lines" w:linePitch="312" w:charSpace="-802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方正小标宋简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SimSun-ExtB"/>
    <w:panose1 w:val="00000000000000000000"/>
    <w:charset w:val="86"/>
    <w:family w:val="auto"/>
    <w:pitch w:val="variable"/>
    <w:sig w:usb0="A00002BF" w:usb1="38CF7CFA" w:usb2="00000016" w:usb3="00000000" w:csb0="0004000F" w:csb1="0000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autoRedefine/>
    <w:rPr>
      <w:rFonts w:ascii="等线" w:eastAsia="等线" w:cs="宋体"/>
      <w:color w:val="000000"/>
      <w:spacing w:val="-4"/>
      <w:sz w:val="40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样式 13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styleId="16">
    <w:name w:val="index 5"/>
    <w:basedOn w:val="0"/>
    <w:autoRedefine/>
    <w:next w:val="0"/>
    <w:pPr>
      <w:ind w:left="1680"/>
    </w:pPr>
  </w:style>
  <w:style w:type="paragraph" w:customStyle="1" w:styleId="17">
    <w:name w:val="样式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8">
    <w:name w:val="样式 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9">
    <w:name w:val="样式 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0">
    <w:name w:val="样式 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1">
    <w:name w:val="样式 20 磅"/>
    <w:rPr>
      <w:rFonts w:ascii="等线" w:eastAsia="等线" w:cs="宋体"/>
      <w:color w:val="000000"/>
      <w:spacing w:val="-4"/>
      <w:sz w:val="40"/>
      <w:szCs w:val="22"/>
      <w:lang w:val="en-US" w:eastAsia="zh-CN" w:bidi="ar-SA"/>
    </w:rPr>
  </w:style>
  <w:style w:type="paragraph" w:customStyle="1" w:styleId="22">
    <w:name w:val="样式 1 20 磅"/>
    <w:rPr>
      <w:rFonts w:ascii="等线" w:eastAsia="等线" w:cs="宋体"/>
      <w:color w:val="000000"/>
      <w:spacing w:val="-4"/>
      <w:sz w:val="40"/>
      <w:szCs w:val="22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6">
    <w:name w:val="样式 2 20 磅"/>
    <w:rPr>
      <w:rFonts w:ascii="等线" w:eastAsia="等线" w:cs="宋体"/>
      <w:color w:val="000000"/>
      <w:spacing w:val="-4"/>
      <w:sz w:val="40"/>
      <w:szCs w:val="22"/>
      <w:lang w:val="en-US" w:eastAsia="zh-CN" w:bidi="ar-SA"/>
    </w:rPr>
  </w:style>
  <w:style w:type="paragraph" w:customStyle="1" w:styleId="27">
    <w:name w:val="样式 3 20 磅"/>
    <w:rPr>
      <w:rFonts w:ascii="等线" w:eastAsia="等线" w:cs="宋体"/>
      <w:color w:val="000000"/>
      <w:spacing w:val="-4"/>
      <w:sz w:val="40"/>
      <w:szCs w:val="22"/>
      <w:lang w:val="en-US" w:eastAsia="zh-CN" w:bidi="ar-SA"/>
    </w:rPr>
  </w:style>
  <w:style w:type="paragraph" w:styleId="28">
    <w:name w:val="annotation text"/>
    <w:basedOn w:val="0"/>
    <w:pPr>
      <w:jc w:val="left"/>
    </w:pPr>
  </w:style>
  <w:style w:type="paragraph" w:styleId="29">
    <w:name w:val="annotation subject"/>
    <w:basedOn w:val="28"/>
    <w:next w:val="28"/>
    <w:rPr>
      <w:b/>
      <w:bCs/>
    </w:rPr>
  </w:style>
  <w:style w:type="paragraph" w:customStyle="1" w:styleId="30">
    <w:name w:val="样式 4 20 磅"/>
    <w:rPr>
      <w:rFonts w:ascii="等线" w:eastAsia="等线" w:cs="宋体"/>
      <w:color w:val="000000"/>
      <w:spacing w:val="-4"/>
      <w:sz w:val="40"/>
      <w:szCs w:val="22"/>
      <w:lang w:val="en-US" w:eastAsia="zh-CN" w:bidi="ar-SA"/>
    </w:rPr>
  </w:style>
  <w:style w:type="paragraph" w:customStyle="1" w:styleId="31">
    <w:name w:val="样式 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32">
    <w:name w:val="样式 5 20 磅"/>
    <w:rPr>
      <w:rFonts w:ascii="等线" w:eastAsia="等线" w:cs="宋体"/>
      <w:color w:val="000000"/>
      <w:spacing w:val="-4"/>
      <w:sz w:val="40"/>
      <w:szCs w:val="22"/>
      <w:lang w:val="en-US" w:eastAsia="zh-CN" w:bidi="ar-SA"/>
    </w:rPr>
  </w:style>
  <w:style w:type="paragraph" w:customStyle="1" w:styleId="33">
    <w:name w:val="样式 6 20 磅"/>
    <w:rPr>
      <w:rFonts w:ascii="等线" w:eastAsia="等线" w:cs="宋体"/>
      <w:color w:val="000000"/>
      <w:spacing w:val="-4"/>
      <w:sz w:val="4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85</TotalTime>
  <Application>Yozo_Office</Application>
  <Pages>1</Pages>
  <Words>346</Words>
  <Characters>347</Characters>
  <Lines>24</Lines>
  <Paragraphs>11</Paragraphs>
  <CharactersWithSpaces>490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欧庆团</dc:creator>
  <cp:lastModifiedBy>何可欣</cp:lastModifiedBy>
  <cp:revision>5</cp:revision>
  <dcterms:created xsi:type="dcterms:W3CDTF">2024-10-15T06:16:00Z</dcterms:created>
  <dcterms:modified xsi:type="dcterms:W3CDTF">2024-11-27T08:16:15Z</dcterms:modified>
</cp:coreProperties>
</file>