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840" w:lineRule="atLeast"/>
        <w:ind w:left="0" w:right="0"/>
        <w:jc w:val="center"/>
        <w:rPr>
          <w:rFonts w:ascii="微软雅黑" w:hAnsi="微软雅黑" w:eastAsia="微软雅黑" w:cs="微软雅黑"/>
          <w:color w:val="333333"/>
          <w:sz w:val="42"/>
          <w:szCs w:val="42"/>
          <w:u w:val="no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42"/>
          <w:szCs w:val="42"/>
          <w:u w:val="none"/>
          <w:bdr w:val="none" w:color="auto" w:sz="0" w:space="0"/>
          <w:shd w:val="clear" w:fill="FFFFFF"/>
        </w:rPr>
        <w:t>海关总署 农业农村部公告2022年第48号（关于防止加蓬高致病性禽流感传入我国的公告）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50" w:lineRule="atLeast"/>
        <w:ind w:left="0" w:right="0"/>
        <w:rPr>
          <w:rFonts w:hint="eastAsia" w:ascii="宋体" w:hAnsi="宋体" w:eastAsia="宋体" w:cs="宋体"/>
          <w:color w:val="333333"/>
          <w:sz w:val="24"/>
          <w:szCs w:val="24"/>
          <w:u w:val="none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　　2022年5月19日，加蓬向世界动物卫生组织（OIE）报告，该国1家家禽养殖场发生1起H5N1亚型高致病性禽流感。为保护我国畜牧业安全，防止疫情传入，根据《中华人民共和国海关法》、《中华人民共和国进出境动植物检疫法》及其实施条例等有关法律法规的规定，现公告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50" w:lineRule="atLeast"/>
        <w:ind w:left="0" w:right="0"/>
        <w:rPr>
          <w:rFonts w:hint="eastAsia" w:ascii="宋体" w:hAnsi="宋体" w:eastAsia="宋体" w:cs="宋体"/>
          <w:color w:val="333333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　　一、禁止直接或间接从加蓬输入禽及其相关产品（源于禽类未经加工或者虽经加工但仍有可能传播疫病的产品），停止签发从加蓬输入禽及其相关产品的《进境动植物检疫许可证》，撤销已经签发在有效期内的《进境动植物检疫许可证》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50" w:lineRule="atLeast"/>
        <w:ind w:left="0" w:right="0"/>
        <w:rPr>
          <w:rFonts w:hint="eastAsia" w:ascii="宋体" w:hAnsi="宋体" w:eastAsia="宋体" w:cs="宋体"/>
          <w:color w:val="333333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　　二、自本公告发布之日起启运的来自加蓬的禽及其相关产品，一律作退回或销毁处理。本公告发布之日前启运的来自加蓬的禽及其相关产品要加强检疫，经检疫合格后方可放行。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50" w:lineRule="atLeast"/>
        <w:ind w:left="0" w:right="0"/>
        <w:rPr>
          <w:rFonts w:hint="eastAsia" w:ascii="宋体" w:hAnsi="宋体" w:eastAsia="宋体" w:cs="宋体"/>
          <w:color w:val="333333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　　三、禁止寄递或携带来自加蓬的禽及其产品入境。一经发现一律作退回或销毁处理。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50" w:lineRule="atLeast"/>
        <w:ind w:left="0" w:right="0"/>
        <w:rPr>
          <w:rFonts w:hint="eastAsia" w:ascii="宋体" w:hAnsi="宋体" w:eastAsia="宋体" w:cs="宋体"/>
          <w:color w:val="333333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　　四、来自加蓬的进境船舶、航空器等运输工具上卸下的动植物性废弃物、泔水等，一律在海关的监督下作除害处理，不得擅自抛弃。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50" w:lineRule="atLeast"/>
        <w:ind w:left="0" w:right="0"/>
        <w:rPr>
          <w:rFonts w:hint="eastAsia" w:ascii="宋体" w:hAnsi="宋体" w:eastAsia="宋体" w:cs="宋体"/>
          <w:color w:val="333333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　　五、对边防等部门截获的非法入境的来自加蓬的禽及其产品，一律在海关的监督下作销毁处理。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50" w:lineRule="atLeast"/>
        <w:ind w:left="0" w:right="0"/>
        <w:rPr>
          <w:rFonts w:hint="eastAsia" w:ascii="宋体" w:hAnsi="宋体" w:eastAsia="宋体" w:cs="宋体"/>
          <w:color w:val="333333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　　六、凡违反上述规定者，由海关依照《中华人民共和国海关法》、《中华人民共和国进出境动植物检疫法》及其实施条例有关规定处理。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50" w:lineRule="atLeast"/>
        <w:ind w:left="0" w:right="0"/>
        <w:rPr>
          <w:rFonts w:hint="eastAsia" w:ascii="宋体" w:hAnsi="宋体" w:eastAsia="宋体" w:cs="宋体"/>
          <w:color w:val="333333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　　七、各级海关、各级农业农村部门要分别按照《中华人民共和国海关法》《中华人民共和国进出境动植物检疫法》《中华人民共和国动物防疫法》等有关法律法规的规定，密切配合，做好检疫、防疫和监督工作。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50" w:lineRule="atLeast"/>
        <w:ind w:left="0" w:right="0"/>
        <w:rPr>
          <w:rFonts w:hint="eastAsia" w:ascii="宋体" w:hAnsi="宋体" w:eastAsia="宋体" w:cs="宋体"/>
          <w:color w:val="333333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　　本公告自发布之日起实施。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50" w:lineRule="atLeast"/>
        <w:ind w:left="0" w:right="0"/>
        <w:rPr>
          <w:rFonts w:hint="eastAsia" w:ascii="宋体" w:hAnsi="宋体" w:eastAsia="宋体" w:cs="宋体"/>
          <w:color w:val="333333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　　特此公告。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50" w:lineRule="atLeast"/>
        <w:ind w:left="0" w:right="0"/>
        <w:jc w:val="right"/>
        <w:rPr>
          <w:rFonts w:hint="eastAsia" w:ascii="宋体" w:hAnsi="宋体" w:eastAsia="宋体" w:cs="宋体"/>
          <w:color w:val="333333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　　海关总署 农业农村部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50" w:lineRule="atLeast"/>
        <w:ind w:left="0" w:right="0"/>
        <w:jc w:val="right"/>
        <w:rPr>
          <w:rFonts w:hint="eastAsia" w:ascii="宋体" w:hAnsi="宋体" w:eastAsia="宋体" w:cs="宋体"/>
          <w:color w:val="333333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　　2022年6月1日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E8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2022-12-08T07:51:29Z</dcterms:created>
  <dc:creator>Administrator</dc:creator>
  <cp:lastModifiedBy>Administrator</cp:lastModifiedBy>
  <dcterms:modified xsi:type="dcterms:W3CDTF">2022-12-08T07:51:52Z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